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4A" w:rsidRPr="00AF0E4A" w:rsidRDefault="005A77AF" w:rsidP="00AF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BC" w:rsidRPr="00AF0E4A" w:rsidRDefault="007632BC" w:rsidP="007632BC">
      <w:pPr>
        <w:rPr>
          <w:rFonts w:ascii="Times New Roman" w:hAnsi="Times New Roman" w:cs="Times New Roman"/>
          <w:sz w:val="24"/>
          <w:szCs w:val="24"/>
        </w:rPr>
      </w:pPr>
    </w:p>
    <w:p w:rsidR="007632BC" w:rsidRPr="00AF0E4A" w:rsidRDefault="007632BC" w:rsidP="007632BC">
      <w:pPr>
        <w:rPr>
          <w:rFonts w:ascii="Times New Roman" w:hAnsi="Times New Roman" w:cs="Times New Roman"/>
          <w:sz w:val="24"/>
          <w:szCs w:val="24"/>
        </w:rPr>
      </w:pPr>
    </w:p>
    <w:p w:rsidR="007632BC" w:rsidRDefault="007632BC" w:rsidP="007632BC"/>
    <w:p w:rsidR="007632BC" w:rsidRDefault="007632BC" w:rsidP="007632BC"/>
    <w:p w:rsidR="007632BC" w:rsidRDefault="007632BC" w:rsidP="007632BC"/>
    <w:p w:rsidR="007632BC" w:rsidRDefault="007632BC" w:rsidP="007632BC"/>
    <w:p w:rsidR="007632BC" w:rsidRPr="00AF0E4A" w:rsidRDefault="007632BC" w:rsidP="007632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E4A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7632BC" w:rsidRPr="00AF0E4A" w:rsidRDefault="007632BC" w:rsidP="007632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E4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безнадзорности, правонарушений</w:t>
      </w:r>
    </w:p>
    <w:p w:rsidR="007632BC" w:rsidRPr="00AF0E4A" w:rsidRDefault="007632BC" w:rsidP="007632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E4A">
        <w:rPr>
          <w:rFonts w:ascii="Times New Roman" w:eastAsia="Times New Roman" w:hAnsi="Times New Roman" w:cs="Times New Roman"/>
          <w:b/>
          <w:sz w:val="28"/>
          <w:szCs w:val="28"/>
        </w:rPr>
        <w:t xml:space="preserve"> и формированию здорового образа жизни учащихся</w:t>
      </w:r>
    </w:p>
    <w:p w:rsidR="007632BC" w:rsidRPr="00AF0E4A" w:rsidRDefault="00AF0E4A" w:rsidP="0076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E4A">
        <w:rPr>
          <w:rFonts w:ascii="Times New Roman" w:hAnsi="Times New Roman" w:cs="Times New Roman"/>
          <w:b/>
          <w:sz w:val="28"/>
          <w:szCs w:val="28"/>
        </w:rPr>
        <w:t>Дальнезакорской</w:t>
      </w:r>
      <w:proofErr w:type="spellEnd"/>
      <w:r w:rsidRPr="00AF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BC" w:rsidRPr="00AF0E4A">
        <w:rPr>
          <w:rFonts w:ascii="Times New Roman" w:hAnsi="Times New Roman" w:cs="Times New Roman"/>
          <w:b/>
          <w:sz w:val="28"/>
          <w:szCs w:val="28"/>
        </w:rPr>
        <w:t>средн</w:t>
      </w:r>
      <w:r w:rsidRPr="00AF0E4A">
        <w:rPr>
          <w:rFonts w:ascii="Times New Roman" w:hAnsi="Times New Roman" w:cs="Times New Roman"/>
          <w:b/>
          <w:sz w:val="28"/>
          <w:szCs w:val="28"/>
        </w:rPr>
        <w:t>ей</w:t>
      </w:r>
      <w:r w:rsidR="007632BC" w:rsidRPr="00AF0E4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Pr="00AF0E4A">
        <w:rPr>
          <w:rFonts w:ascii="Times New Roman" w:hAnsi="Times New Roman" w:cs="Times New Roman"/>
          <w:b/>
          <w:sz w:val="28"/>
          <w:szCs w:val="28"/>
        </w:rPr>
        <w:t>ой</w:t>
      </w:r>
      <w:r w:rsidR="007632BC" w:rsidRPr="00AF0E4A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Pr="00AF0E4A">
        <w:rPr>
          <w:rFonts w:ascii="Times New Roman" w:hAnsi="Times New Roman" w:cs="Times New Roman"/>
          <w:b/>
          <w:sz w:val="28"/>
          <w:szCs w:val="28"/>
        </w:rPr>
        <w:t>ы</w:t>
      </w:r>
      <w:r w:rsidR="007632BC" w:rsidRPr="00AF0E4A">
        <w:rPr>
          <w:rFonts w:ascii="Times New Roman" w:hAnsi="Times New Roman" w:cs="Times New Roman"/>
          <w:b/>
          <w:sz w:val="28"/>
          <w:szCs w:val="28"/>
        </w:rPr>
        <w:t>.</w:t>
      </w:r>
    </w:p>
    <w:p w:rsidR="007632BC" w:rsidRPr="00AF0E4A" w:rsidRDefault="007632BC" w:rsidP="00763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BC" w:rsidRPr="00AF0E4A" w:rsidRDefault="007632BC" w:rsidP="00763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BC" w:rsidRDefault="007632BC" w:rsidP="00763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BC" w:rsidRPr="005B41D0" w:rsidRDefault="007632BC" w:rsidP="007632BC">
      <w:pPr>
        <w:jc w:val="right"/>
        <w:rPr>
          <w:rFonts w:ascii="Times New Roman" w:hAnsi="Times New Roman" w:cs="Times New Roman"/>
          <w:sz w:val="28"/>
          <w:szCs w:val="28"/>
        </w:rPr>
      </w:pPr>
      <w:r w:rsidRPr="005B41D0">
        <w:rPr>
          <w:rFonts w:ascii="Times New Roman" w:hAnsi="Times New Roman" w:cs="Times New Roman"/>
          <w:sz w:val="28"/>
          <w:szCs w:val="28"/>
        </w:rPr>
        <w:t xml:space="preserve">Социальный педагог: </w:t>
      </w:r>
      <w:r w:rsidR="00AF0E4A">
        <w:rPr>
          <w:rFonts w:ascii="Times New Roman" w:hAnsi="Times New Roman" w:cs="Times New Roman"/>
          <w:sz w:val="28"/>
          <w:szCs w:val="28"/>
        </w:rPr>
        <w:t>Алферова А.А.</w:t>
      </w:r>
    </w:p>
    <w:p w:rsidR="007632BC" w:rsidRPr="00485778" w:rsidRDefault="007632BC" w:rsidP="007632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2BC" w:rsidRDefault="007632BC" w:rsidP="007632BC">
      <w:pPr>
        <w:jc w:val="right"/>
        <w:rPr>
          <w:sz w:val="28"/>
          <w:szCs w:val="28"/>
        </w:rPr>
      </w:pPr>
    </w:p>
    <w:p w:rsidR="007632BC" w:rsidRDefault="007632BC" w:rsidP="007632BC">
      <w:pPr>
        <w:jc w:val="right"/>
        <w:rPr>
          <w:sz w:val="28"/>
          <w:szCs w:val="28"/>
        </w:rPr>
      </w:pPr>
    </w:p>
    <w:p w:rsidR="007632BC" w:rsidRDefault="007632BC" w:rsidP="007632BC">
      <w:pPr>
        <w:jc w:val="right"/>
        <w:rPr>
          <w:sz w:val="28"/>
          <w:szCs w:val="28"/>
        </w:rPr>
      </w:pPr>
    </w:p>
    <w:p w:rsidR="007632BC" w:rsidRDefault="007632BC" w:rsidP="007632BC">
      <w:pPr>
        <w:jc w:val="right"/>
        <w:rPr>
          <w:sz w:val="28"/>
          <w:szCs w:val="28"/>
        </w:rPr>
      </w:pPr>
    </w:p>
    <w:p w:rsidR="007632BC" w:rsidRDefault="007632BC" w:rsidP="007632BC">
      <w:pPr>
        <w:jc w:val="right"/>
        <w:rPr>
          <w:sz w:val="28"/>
          <w:szCs w:val="28"/>
        </w:rPr>
      </w:pPr>
    </w:p>
    <w:p w:rsidR="007632BC" w:rsidRDefault="007632BC" w:rsidP="007632BC">
      <w:pPr>
        <w:jc w:val="right"/>
        <w:rPr>
          <w:sz w:val="28"/>
          <w:szCs w:val="28"/>
        </w:rPr>
      </w:pPr>
    </w:p>
    <w:p w:rsidR="007632BC" w:rsidRPr="005B41D0" w:rsidRDefault="00AF0E4A" w:rsidP="00763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Закора</w:t>
      </w:r>
      <w:proofErr w:type="spellEnd"/>
    </w:p>
    <w:p w:rsidR="007632BC" w:rsidRPr="005B41D0" w:rsidRDefault="007632BC" w:rsidP="00763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41D0">
        <w:rPr>
          <w:rFonts w:ascii="Times New Roman" w:hAnsi="Times New Roman" w:cs="Times New Roman"/>
          <w:sz w:val="28"/>
          <w:szCs w:val="28"/>
        </w:rPr>
        <w:t>201</w:t>
      </w:r>
      <w:r w:rsidR="00AF0E4A">
        <w:rPr>
          <w:rFonts w:ascii="Times New Roman" w:hAnsi="Times New Roman" w:cs="Times New Roman"/>
          <w:sz w:val="28"/>
          <w:szCs w:val="28"/>
        </w:rPr>
        <w:t>8</w:t>
      </w:r>
      <w:r w:rsidRPr="005B41D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32BC" w:rsidRDefault="007632BC" w:rsidP="00763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601" w:rsidRDefault="00AC4601"/>
    <w:p w:rsidR="005A77AF" w:rsidRDefault="005A77AF"/>
    <w:p w:rsidR="007632BC" w:rsidRDefault="007632BC" w:rsidP="00763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7632BC" w:rsidRDefault="007632BC" w:rsidP="00763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1)Введение.</w:t>
      </w:r>
    </w:p>
    <w:p w:rsidR="007632BC" w:rsidRPr="00872EC4" w:rsidRDefault="007632BC" w:rsidP="007632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C4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632BC" w:rsidRPr="00872EC4" w:rsidRDefault="007632BC" w:rsidP="007632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C4">
        <w:rPr>
          <w:rFonts w:ascii="Times New Roman" w:hAnsi="Times New Roman" w:cs="Times New Roman"/>
          <w:sz w:val="28"/>
          <w:szCs w:val="28"/>
        </w:rPr>
        <w:t>Цель программы;</w:t>
      </w:r>
    </w:p>
    <w:p w:rsidR="007632BC" w:rsidRPr="00872EC4" w:rsidRDefault="007632BC" w:rsidP="007632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EC4">
        <w:rPr>
          <w:rFonts w:ascii="Times New Roman" w:hAnsi="Times New Roman" w:cs="Times New Roman"/>
          <w:sz w:val="28"/>
          <w:szCs w:val="28"/>
        </w:rPr>
        <w:t>Задачи программы;</w:t>
      </w:r>
    </w:p>
    <w:p w:rsidR="007632BC" w:rsidRPr="00872EC4" w:rsidRDefault="007632BC" w:rsidP="007632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EC4">
        <w:rPr>
          <w:rFonts w:ascii="Times New Roman" w:hAnsi="Times New Roman" w:cs="Times New Roman"/>
          <w:sz w:val="28"/>
          <w:szCs w:val="28"/>
        </w:rPr>
        <w:t>Правовая основа программы;</w:t>
      </w:r>
    </w:p>
    <w:p w:rsidR="007632BC" w:rsidRPr="00872EC4" w:rsidRDefault="007632BC" w:rsidP="007632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программы;</w:t>
      </w:r>
    </w:p>
    <w:p w:rsidR="007632BC" w:rsidRPr="00872EC4" w:rsidRDefault="007632BC" w:rsidP="007632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работы;</w:t>
      </w:r>
    </w:p>
    <w:p w:rsidR="007632BC" w:rsidRPr="00872EC4" w:rsidRDefault="007632BC" w:rsidP="007632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872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2BC" w:rsidRDefault="007632BC" w:rsidP="007632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2BC" w:rsidRDefault="007632BC" w:rsidP="007632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87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</w:t>
      </w:r>
      <w:r w:rsidRPr="0087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программы.</w:t>
      </w:r>
    </w:p>
    <w:p w:rsidR="007632BC" w:rsidRDefault="007632BC" w:rsidP="007632B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Организационные и диагностические мероприятия;</w:t>
      </w:r>
    </w:p>
    <w:p w:rsidR="007632BC" w:rsidRDefault="007632BC" w:rsidP="007632B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учащимися;</w:t>
      </w:r>
    </w:p>
    <w:p w:rsidR="007632BC" w:rsidRDefault="007632BC" w:rsidP="007632B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семьёй;</w:t>
      </w:r>
    </w:p>
    <w:p w:rsidR="007632BC" w:rsidRDefault="007632BC" w:rsidP="007632B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Правовой всеобуч учащихся;</w:t>
      </w:r>
    </w:p>
    <w:p w:rsidR="007632BC" w:rsidRDefault="007632BC" w:rsidP="007632B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Профилактика алкоголизма, наркомании,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632BC" w:rsidRDefault="007632BC" w:rsidP="007632BC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32BC" w:rsidRPr="00500DA7" w:rsidRDefault="007632BC" w:rsidP="007632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AF0E4A" w:rsidRPr="00AF0E4A" w:rsidRDefault="00AF0E4A" w:rsidP="00AF0E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F0E4A">
        <w:rPr>
          <w:rFonts w:ascii="Times New Roman" w:hAnsi="Times New Roman" w:cs="Times New Roman"/>
          <w:sz w:val="28"/>
          <w:szCs w:val="24"/>
        </w:rPr>
        <w:t>1.Формировать потребность в здоровом образе жизни у воспитанников  школы.</w:t>
      </w:r>
    </w:p>
    <w:p w:rsidR="00AF0E4A" w:rsidRPr="00AF0E4A" w:rsidRDefault="00AF0E4A" w:rsidP="00AF0E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F0E4A">
        <w:rPr>
          <w:rFonts w:ascii="Times New Roman" w:hAnsi="Times New Roman" w:cs="Times New Roman"/>
          <w:sz w:val="28"/>
          <w:szCs w:val="24"/>
        </w:rPr>
        <w:t>2.  Уменьшить число учащихся «группы риска».</w:t>
      </w:r>
    </w:p>
    <w:p w:rsidR="00AF0E4A" w:rsidRPr="00AF0E4A" w:rsidRDefault="00AF0E4A" w:rsidP="00AF0E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F0E4A">
        <w:rPr>
          <w:rFonts w:ascii="Times New Roman" w:hAnsi="Times New Roman" w:cs="Times New Roman"/>
          <w:sz w:val="28"/>
          <w:szCs w:val="24"/>
        </w:rPr>
        <w:t>3. Отсутствие  учащихся, совершающих правонарушения.</w:t>
      </w:r>
    </w:p>
    <w:p w:rsidR="00AF0E4A" w:rsidRPr="00AF0E4A" w:rsidRDefault="00AF0E4A" w:rsidP="00AF0E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F0E4A">
        <w:rPr>
          <w:rFonts w:ascii="Times New Roman" w:hAnsi="Times New Roman" w:cs="Times New Roman"/>
          <w:sz w:val="28"/>
          <w:szCs w:val="24"/>
        </w:rPr>
        <w:t>3. Привитие учащимся правил культурного поведения, которые они сознательно применяют в своей жизни.</w:t>
      </w:r>
    </w:p>
    <w:p w:rsidR="00AF0E4A" w:rsidRPr="00AF0E4A" w:rsidRDefault="00AF0E4A" w:rsidP="00AF0E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F0E4A">
        <w:rPr>
          <w:rFonts w:ascii="Times New Roman" w:hAnsi="Times New Roman" w:cs="Times New Roman"/>
          <w:sz w:val="28"/>
          <w:szCs w:val="24"/>
        </w:rPr>
        <w:t>4.Сокращение пропусков уроков учащимися без уважительной причины.</w:t>
      </w:r>
    </w:p>
    <w:p w:rsidR="00AF0E4A" w:rsidRPr="00AF0E4A" w:rsidRDefault="00AF0E4A" w:rsidP="00AF0E4A">
      <w:pPr>
        <w:rPr>
          <w:sz w:val="24"/>
        </w:rPr>
      </w:pPr>
    </w:p>
    <w:p w:rsidR="007632BC" w:rsidRPr="00AF0E4A" w:rsidRDefault="007632BC" w:rsidP="00AF0E4A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BC" w:rsidRDefault="007632BC" w:rsidP="00763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A0D28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7632BC" w:rsidRPr="00AA0D28" w:rsidRDefault="007632BC" w:rsidP="00763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BC" w:rsidRPr="00AA0D28" w:rsidRDefault="007632BC" w:rsidP="007632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Проблема профилактики правонарушений несовершеннолетних и здорового образа жизни бесспорно необходима и актуальна на данном этапе развития социальных отношений в России.</w:t>
      </w:r>
    </w:p>
    <w:p w:rsidR="007632BC" w:rsidRPr="00AA0D28" w:rsidRDefault="007632BC" w:rsidP="007632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школа оказывает систематизированное и последовательно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 Это возлагает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 работников большую ответственность. 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  <w:r w:rsidRPr="00AA0D28">
        <w:rPr>
          <w:rFonts w:ascii="Times New Roman" w:hAnsi="Times New Roman" w:cs="Times New Roman"/>
          <w:sz w:val="24"/>
          <w:szCs w:val="24"/>
        </w:rPr>
        <w:t xml:space="preserve">        Поэтому, организация эффективной работы по профилактике </w:t>
      </w:r>
      <w:proofErr w:type="spellStart"/>
      <w:r w:rsidRPr="00AA0D2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A0D28">
        <w:rPr>
          <w:rFonts w:ascii="Times New Roman" w:hAnsi="Times New Roman" w:cs="Times New Roman"/>
          <w:sz w:val="24"/>
          <w:szCs w:val="24"/>
        </w:rPr>
        <w:t xml:space="preserve"> поведения, предупреждению правонарушений подростков, по профилактике ЗОЖ является главной задачей современной социальной</w:t>
      </w:r>
      <w:r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7632BC" w:rsidRDefault="007632BC" w:rsidP="007632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Педагоги  обеспокоены ситуацией, связанной с увеличением неблагополучных и неполных семей.  Социальный паспорт </w:t>
      </w:r>
      <w:proofErr w:type="spellStart"/>
      <w:r w:rsidR="00AF0E4A">
        <w:rPr>
          <w:rFonts w:ascii="Times New Roman" w:eastAsia="Times New Roman" w:hAnsi="Times New Roman" w:cs="Times New Roman"/>
          <w:sz w:val="24"/>
          <w:szCs w:val="24"/>
        </w:rPr>
        <w:t>Дальнезакорской</w:t>
      </w:r>
      <w:proofErr w:type="spellEnd"/>
      <w:r w:rsidR="00AF0E4A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казал, что из 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2BC" w:rsidRDefault="007632BC" w:rsidP="007632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F7D" w:rsidRPr="00DD7F7D" w:rsidRDefault="00DD7F7D" w:rsidP="00DD7F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D7F7D">
        <w:rPr>
          <w:rFonts w:ascii="Times New Roman" w:hAnsi="Times New Roman" w:cs="Times New Roman"/>
          <w:b/>
        </w:rPr>
        <w:t xml:space="preserve">Социальный паспорт МКОУ </w:t>
      </w:r>
      <w:proofErr w:type="spellStart"/>
      <w:r w:rsidRPr="00DD7F7D">
        <w:rPr>
          <w:rFonts w:ascii="Times New Roman" w:hAnsi="Times New Roman" w:cs="Times New Roman"/>
          <w:b/>
        </w:rPr>
        <w:t>Дальнезакорской</w:t>
      </w:r>
      <w:proofErr w:type="spellEnd"/>
      <w:r w:rsidRPr="00DD7F7D">
        <w:rPr>
          <w:rFonts w:ascii="Times New Roman" w:hAnsi="Times New Roman" w:cs="Times New Roman"/>
          <w:b/>
        </w:rPr>
        <w:t xml:space="preserve"> СОШ                                              на 2018-2019 </w:t>
      </w:r>
      <w:proofErr w:type="spellStart"/>
      <w:r w:rsidRPr="00DD7F7D">
        <w:rPr>
          <w:rFonts w:ascii="Times New Roman" w:hAnsi="Times New Roman" w:cs="Times New Roman"/>
          <w:b/>
        </w:rPr>
        <w:t>уч</w:t>
      </w:r>
      <w:proofErr w:type="gramStart"/>
      <w:r w:rsidRPr="00DD7F7D">
        <w:rPr>
          <w:rFonts w:ascii="Times New Roman" w:hAnsi="Times New Roman" w:cs="Times New Roman"/>
          <w:b/>
        </w:rPr>
        <w:t>.г</w:t>
      </w:r>
      <w:proofErr w:type="gramEnd"/>
      <w:r w:rsidRPr="00DD7F7D">
        <w:rPr>
          <w:rFonts w:ascii="Times New Roman" w:hAnsi="Times New Roman" w:cs="Times New Roman"/>
          <w:b/>
        </w:rPr>
        <w:t>од</w:t>
      </w:r>
      <w:proofErr w:type="spellEnd"/>
      <w:r w:rsidRPr="00DD7F7D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/>
      </w:tblPr>
      <w:tblGrid>
        <w:gridCol w:w="555"/>
        <w:gridCol w:w="6074"/>
        <w:gridCol w:w="2942"/>
      </w:tblGrid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D7F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D7F7D">
              <w:rPr>
                <w:rFonts w:ascii="Times New Roman" w:hAnsi="Times New Roman" w:cs="Times New Roman"/>
                <w:b/>
              </w:rPr>
              <w:t>Социальное положение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D7F7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полных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46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не полных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17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детей из одиноких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27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Число семей одиноких родителей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14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Число неблагополучных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</w:rPr>
            </w:pPr>
            <w:r w:rsidRPr="00DD7F7D">
              <w:rPr>
                <w:rFonts w:ascii="Times New Roman" w:hAnsi="Times New Roman" w:cs="Times New Roman"/>
              </w:rPr>
              <w:t xml:space="preserve">5                                </w:t>
            </w:r>
            <w:r w:rsidR="002E521A">
              <w:rPr>
                <w:rFonts w:ascii="Times New Roman" w:hAnsi="Times New Roman" w:cs="Times New Roman"/>
              </w:rPr>
              <w:t xml:space="preserve"> </w:t>
            </w:r>
          </w:p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детей из неблагополучных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14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детей из многодетных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44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Число многодетных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16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Число детей в малообеспеченных семьях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48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 детей, находящихся под опекой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18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детей из семей, где родители имеют  высшее образование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11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 xml:space="preserve">Количество детей из семей где, оба родителя работают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16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детей, где работает один из родителей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42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Количество детей из семей безработных  родителей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34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Число малообеспеченных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29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Число детей инвалидов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 w:rsidP="002E52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 xml:space="preserve">4                                                      </w:t>
            </w:r>
            <w:r w:rsidR="002E52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Численность беспризорных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0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Численность безнадзорных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 w:rsidP="002E52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 xml:space="preserve">3                                            </w:t>
            </w:r>
            <w:r w:rsidR="002E521A">
              <w:rPr>
                <w:rFonts w:ascii="Times New Roman" w:hAnsi="Times New Roman" w:cs="Times New Roman"/>
              </w:rPr>
              <w:t xml:space="preserve"> </w:t>
            </w:r>
            <w:r w:rsidRPr="00DD7F7D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DD7F7D" w:rsidRPr="00DD7F7D" w:rsidTr="00DD7F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rPr>
                <w:rFonts w:ascii="Times New Roman" w:hAnsi="Times New Roman" w:cs="Times New Roman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 xml:space="preserve">Численность педагогических работников, работающих с детьми из </w:t>
            </w:r>
            <w:proofErr w:type="spellStart"/>
            <w:r w:rsidRPr="00DD7F7D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DD7F7D">
              <w:rPr>
                <w:rFonts w:ascii="Times New Roman" w:hAnsi="Times New Roman" w:cs="Times New Roman"/>
              </w:rPr>
              <w:t xml:space="preserve"> - неблагополучных семей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D" w:rsidRPr="00DD7F7D" w:rsidRDefault="00DD7F7D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7F7D">
              <w:rPr>
                <w:rFonts w:ascii="Times New Roman" w:hAnsi="Times New Roman" w:cs="Times New Roman"/>
              </w:rPr>
              <w:t>16</w:t>
            </w:r>
          </w:p>
        </w:tc>
      </w:tr>
    </w:tbl>
    <w:p w:rsidR="007632BC" w:rsidRDefault="007632BC" w:rsidP="00DD7F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BC" w:rsidRPr="00AA0D28" w:rsidRDefault="007632BC" w:rsidP="007632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>Исходя из выше сказанного, социально-психологическая служба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считает необходимым 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программы по профилактике вредных привычек в своей работе с учащимися в целях предупреждения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 подростков,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 никотиновой, 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lastRenderedPageBreak/>
        <w:t>наркотической, алкогольной зависимости, искоренения сквернословия, пропаганды здорового образа жизни.</w:t>
      </w:r>
    </w:p>
    <w:p w:rsidR="007632BC" w:rsidRDefault="007632BC" w:rsidP="007632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 w:rsidRPr="00AA0D2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A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BC" w:rsidRPr="00AA0D28" w:rsidRDefault="007632BC" w:rsidP="007632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BC" w:rsidRPr="00AA0D28" w:rsidRDefault="007632BC" w:rsidP="00763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ресурсов, обеспечивающих развитие у школьников социально - нормативного жизненного стиля, отказа от противоправных действий.</w:t>
      </w:r>
    </w:p>
    <w:p w:rsidR="007632BC" w:rsidRPr="00AA0D28" w:rsidRDefault="007632BC" w:rsidP="00763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AA0D28">
        <w:rPr>
          <w:rFonts w:ascii="Times New Roman" w:hAnsi="Times New Roman" w:cs="Times New Roman"/>
          <w:sz w:val="24"/>
          <w:szCs w:val="24"/>
        </w:rPr>
        <w:t xml:space="preserve"> Добиться снижения уровня правонарушений среди учащихся школы путем проведения мероприятий воспитательно-нравственного содержания;   </w:t>
      </w:r>
    </w:p>
    <w:p w:rsidR="007632BC" w:rsidRPr="00AA0D28" w:rsidRDefault="007632BC" w:rsidP="00763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Расширить кругозор учащихся по вопросам правовой культуры;</w:t>
      </w:r>
    </w:p>
    <w:p w:rsidR="007632BC" w:rsidRDefault="007632BC" w:rsidP="00763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AA0D2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 культуры здорового образа жизни,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br/>
        <w:t>раскрытие личностного потенциала ребёнка.</w:t>
      </w:r>
    </w:p>
    <w:p w:rsidR="007632BC" w:rsidRPr="00AA0D28" w:rsidRDefault="007632BC" w:rsidP="00763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BC" w:rsidRDefault="007632BC" w:rsidP="007632B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2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7632BC" w:rsidRPr="00AA0D28" w:rsidRDefault="007632BC" w:rsidP="007632B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Формирование у учащихся потребности в здоровом образе жизни путем воспитания умения противостоять вредным привычкам.</w:t>
      </w:r>
    </w:p>
    <w:p w:rsidR="007632BC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Воспитание у учащихся нравственных качеств личности посредством развития индивидуальных интересов и способностей.</w:t>
      </w: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A0D28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всех воспитательно-образовательных структур (школы, семьи, ОДН) в работе с подростками «группы риска».</w:t>
      </w: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Обеспечение социальной защиты детей и подростков</w:t>
      </w:r>
    </w:p>
    <w:p w:rsidR="007632BC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-Осуществление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человека.</w:t>
      </w: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Правовая основа программы.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Правовую основу программы профилактики безнадзорности и правонарушений составляют: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 - Международная Конвенция ООН о правах ребёнка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 - Конституция Российской Федерации;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 - Федеральный закон РФ «Об основах системы профилактики безнадзорности и правонарушений несовершеннолетних;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 - Указы Президента РФ;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 - Кодекс Российской Федерации об административных правонарушениях;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 - 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32BC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28">
        <w:rPr>
          <w:rFonts w:ascii="Times New Roman" w:hAnsi="Times New Roman" w:cs="Times New Roman"/>
          <w:b/>
          <w:sz w:val="24"/>
          <w:szCs w:val="24"/>
        </w:rPr>
        <w:t>Сроки программы:</w:t>
      </w: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201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sz w:val="24"/>
          <w:szCs w:val="24"/>
        </w:rPr>
        <w:br/>
        <w:t>Этап разработки программы: август  201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Этап реализации программы профилактической работы в рамках предлагаемой концепции: 201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 учебные годы.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sz w:val="24"/>
          <w:szCs w:val="24"/>
        </w:rPr>
        <w:br/>
        <w:t>Этап рефлексии: май – июнь 20</w:t>
      </w:r>
      <w:r w:rsidR="00AF0E4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>год. </w:t>
      </w: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Программа рассчитана на 2 года.</w:t>
      </w:r>
    </w:p>
    <w:p w:rsidR="007632BC" w:rsidRPr="00AA0D28" w:rsidRDefault="007632BC" w:rsidP="007632B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2BC" w:rsidRDefault="007632BC" w:rsidP="007632B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28">
        <w:rPr>
          <w:rFonts w:ascii="Times New Roman" w:hAnsi="Times New Roman" w:cs="Times New Roman"/>
          <w:b/>
          <w:bCs/>
          <w:sz w:val="24"/>
          <w:szCs w:val="24"/>
        </w:rPr>
        <w:t>В основу программы положены следующие формы работы:</w:t>
      </w:r>
    </w:p>
    <w:p w:rsidR="007632BC" w:rsidRPr="00AA0D28" w:rsidRDefault="007632BC" w:rsidP="007632B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1.Беседы.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2.Лекции.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3.Линейки-презентации.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4.Классные часы.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5. Встречи с интересными людьми.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6.Просмотр видеофильмов.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7.Педагогические</w:t>
      </w:r>
      <w:r>
        <w:rPr>
          <w:rFonts w:ascii="Times New Roman" w:hAnsi="Times New Roman" w:cs="Times New Roman"/>
          <w:sz w:val="24"/>
          <w:szCs w:val="24"/>
        </w:rPr>
        <w:t>, профилактические</w:t>
      </w:r>
      <w:r w:rsidRPr="00AA0D28">
        <w:rPr>
          <w:rFonts w:ascii="Times New Roman" w:hAnsi="Times New Roman" w:cs="Times New Roman"/>
          <w:sz w:val="24"/>
          <w:szCs w:val="24"/>
        </w:rPr>
        <w:t xml:space="preserve"> советы.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8.Конкурсы рисунков.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9.Акции.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2BC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2BC" w:rsidRDefault="007632BC" w:rsidP="00AF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0D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программы.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Программа содержит следующие направления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организационная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диагностическая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работа,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ктическая работа с учащимися, профилактическая работа с семьями, правовой всеобуч учащихся, профилактика алкоголизма,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наркотизации.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Организационная работа направлена на разработку и осуществление комплекса мероприятий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профилактике правонарушений, здорового образа жизни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осуществление систематической работы с картотекой обучающихся «группы риска».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Диагностич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кая работа предполагает создание банка данных об образе жизни учащихся,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Профилактическая работа со школьниками включает предупредительно-профилактическую деятельность и индивидуальную работу с подростками с </w:t>
      </w:r>
      <w:proofErr w:type="spellStart"/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девиантным</w:t>
      </w:r>
      <w:proofErr w:type="spellEnd"/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поведением и детьми «группы риска». Предупредительно-профилактическая деятельность осуществляется через систему классных часов, общешкольных 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индивидуальных бесед, привлечению к волонтёрской работе, проведению различных акций.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способствует формированию у обучающихся представлений об адекватном поведении, о здоровой, не склонной к правонарушениям личности.</w:t>
      </w:r>
    </w:p>
    <w:p w:rsidR="007632BC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Профилактическая работа с родителями  осуществляется через систему родительских собраний, посещен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 семей, разъяснительных бесед, консультативной помощи.</w:t>
      </w:r>
    </w:p>
    <w:p w:rsidR="007632BC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Правовой всеобуч учащихся включает в себя комплекс мероприятий направленных на правовое просвещение учащихся.</w:t>
      </w:r>
    </w:p>
    <w:p w:rsidR="007632BC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Профилактика алкоголизма,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ПВА осуществляется через систему профилактических бесед, классных часов, проведения различных акций, показов видеофильмов, конкурсов рисунков.</w:t>
      </w:r>
    </w:p>
    <w:p w:rsidR="007632BC" w:rsidRPr="00AA0D28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2BC" w:rsidRDefault="007632BC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521A" w:rsidRDefault="002E521A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521A" w:rsidRDefault="002E521A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521A" w:rsidRPr="00AA0D28" w:rsidRDefault="002E521A" w:rsidP="007632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32BC" w:rsidRPr="00AA0D28" w:rsidRDefault="007632BC" w:rsidP="007632BC">
      <w:pPr>
        <w:pStyle w:val="a3"/>
        <w:spacing w:line="240" w:lineRule="auto"/>
        <w:ind w:left="16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мероприятий </w:t>
      </w:r>
      <w:r w:rsidRPr="00AA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программы.</w:t>
      </w:r>
    </w:p>
    <w:p w:rsidR="007632BC" w:rsidRPr="00AA0D28" w:rsidRDefault="007632BC" w:rsidP="007632BC">
      <w:pPr>
        <w:pStyle w:val="a3"/>
        <w:spacing w:line="240" w:lineRule="auto"/>
        <w:ind w:left="16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709"/>
        <w:gridCol w:w="3035"/>
        <w:gridCol w:w="1643"/>
        <w:gridCol w:w="1701"/>
        <w:gridCol w:w="2375"/>
      </w:tblGrid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0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632BC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мероприятия.</w:t>
            </w:r>
          </w:p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"группы риска", детей с </w:t>
            </w:r>
            <w:proofErr w:type="spellStart"/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детей из неблагополучных и малообеспеченных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заполнения в классах социальных паспортов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 и социального паспорта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корректирование работы по профилактике правонарушений уч-ся школы совместно с ПДН и КДН и ЗП.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УВР,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уч-ся с целью выявления склонности к правонарушениям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"трудных" уч-ся в работу кружков и секций.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632BC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вновь прибы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шим учащимся в адаптации в новом классном коллективе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учащимся в прохождении адаптационного периода.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оц. педагог, педагог-психолог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учащимся в трудной жизненной ситуации.  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 администрация школы, с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оц. педагог, педагог-психолог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учащихся (по плану воспитательной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школы)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учащихся способам разрешения конфликтов:  </w:t>
            </w:r>
            <w:proofErr w:type="spellStart"/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 круглые столы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ВР, соц. педагог, педагог-психолог.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уроков, поведением детей 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соц. педагог.</w:t>
            </w: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ГИБДД.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жестокого обращения с детьми и суицида «Мир против жестокости».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«Закон и порядок», «Цена вредных привычек».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педагог, инспектор ПДН.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видеофильма «Между нами девочками»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BC" w:rsidRPr="00AA0D28" w:rsidRDefault="007632BC" w:rsidP="00B94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мед. Работник.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безопасного интернета»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учитель информатики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Добра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Волонтёрская работа.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Школьной Службы Примирения.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632BC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семьёй.</w:t>
            </w: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уклоняющихся от воспитания детей, неблагополучных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тематической встречи родителей с руководителями образования, представителями правоохранительных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органов, прокуратуры, органов здравоохранения.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родительских собраний).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в общешкольные мероприятия.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воспитания.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классных руководителей)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 с целью обследования материально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воспитания учащихся.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педагог, педагог-психолог.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5" w:type="dxa"/>
          </w:tcPr>
          <w:p w:rsidR="007632BC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  <w:p w:rsidR="007632BC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632BC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всеобуч учащихся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классных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по разъяснению правил поведения и правовой информированности учащихся.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бесед и лекций с разъяснением учащимся ответственности за совершение правонарушений (курение, употребление спиртных напитков, сквернословие)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«Всеобуч».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неделя «Мы вместе».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ноябре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завуч по ВР, </w:t>
            </w:r>
            <w:proofErr w:type="gramStart"/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A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«Детского телефона Доверия»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сентябре, мае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педагог, 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алкоголизма, </w:t>
            </w:r>
            <w:proofErr w:type="spellStart"/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наркомании.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учащихся по выявлению их склонностей к вредным привычкам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 формирование представлений о здоровом образе жизни.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отказа от курени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специалистов для профилактики вредных привычек.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выбираем жизнь», посвящённая дню борьбы со СПИД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руководители.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632BC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«Алкоголь  и подросток»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 энергетических напитков».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октябре.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о наркотиках»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 видео роликов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январе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наркобизнесом. Беседа с показом презентации: «Не попасть под чужое влияние».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феврале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632BC" w:rsidRPr="00AA0D28" w:rsidTr="00B94CE4">
        <w:tc>
          <w:tcPr>
            <w:tcW w:w="709" w:type="dxa"/>
          </w:tcPr>
          <w:p w:rsidR="007632BC" w:rsidRPr="00AA0D28" w:rsidRDefault="007632BC" w:rsidP="00B94C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35" w:type="dxa"/>
          </w:tcPr>
          <w:p w:rsidR="007632BC" w:rsidRPr="00AA0D28" w:rsidRDefault="007632BC" w:rsidP="00B94C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презентации: «Губительная сигарета. Помоги себе сам».</w:t>
            </w:r>
          </w:p>
        </w:tc>
        <w:tc>
          <w:tcPr>
            <w:tcW w:w="1643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7632BC" w:rsidRPr="00AA0D28" w:rsidRDefault="007632BC" w:rsidP="00B9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7632BC" w:rsidRPr="00AA0D28" w:rsidRDefault="007632BC" w:rsidP="007632BC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2BC" w:rsidRPr="00AA0D28" w:rsidSect="00AC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5AD"/>
    <w:multiLevelType w:val="hybridMultilevel"/>
    <w:tmpl w:val="99FE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E22BA"/>
    <w:multiLevelType w:val="hybridMultilevel"/>
    <w:tmpl w:val="E622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632BC"/>
    <w:rsid w:val="002E521A"/>
    <w:rsid w:val="005A77AF"/>
    <w:rsid w:val="007632BC"/>
    <w:rsid w:val="0079279C"/>
    <w:rsid w:val="009C3495"/>
    <w:rsid w:val="00A75703"/>
    <w:rsid w:val="00AC4601"/>
    <w:rsid w:val="00AF0E4A"/>
    <w:rsid w:val="00D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BC"/>
    <w:pPr>
      <w:ind w:left="720"/>
      <w:contextualSpacing/>
    </w:pPr>
  </w:style>
  <w:style w:type="table" w:styleId="a4">
    <w:name w:val="Table Grid"/>
    <w:basedOn w:val="a1"/>
    <w:uiPriority w:val="59"/>
    <w:rsid w:val="0076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2026</Words>
  <Characters>11551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2016-08-16T18:24:00Z</dcterms:created>
  <dcterms:modified xsi:type="dcterms:W3CDTF">2018-12-27T03:31:00Z</dcterms:modified>
</cp:coreProperties>
</file>